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17D4A" w14:textId="7FCE4B0C" w:rsidR="00363E1B" w:rsidRPr="00363E1B" w:rsidRDefault="00363E1B" w:rsidP="00363E1B">
      <w:pPr>
        <w:jc w:val="center"/>
        <w:rPr>
          <w:b/>
          <w:bCs/>
          <w:noProof/>
        </w:rPr>
      </w:pPr>
      <w:r w:rsidRPr="00363E1B">
        <w:rPr>
          <w:b/>
          <w:bCs/>
          <w:noProof/>
        </w:rPr>
        <w:t>LE MIGLIORI POLIZZE LONG TERM CARE</w:t>
      </w:r>
    </w:p>
    <w:p w14:paraId="69CF7D9E" w14:textId="282212FC" w:rsidR="0075501C" w:rsidRPr="00363E1B" w:rsidRDefault="00363E1B" w:rsidP="00363E1B">
      <w:pPr>
        <w:jc w:val="center"/>
        <w:rPr>
          <w:b/>
          <w:bCs/>
        </w:rPr>
      </w:pPr>
      <w:r w:rsidRPr="00363E1B">
        <w:rPr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47882EF1" wp14:editId="0066B8DB">
            <wp:simplePos x="0" y="0"/>
            <wp:positionH relativeFrom="column">
              <wp:posOffset>3810</wp:posOffset>
            </wp:positionH>
            <wp:positionV relativeFrom="paragraph">
              <wp:posOffset>520065</wp:posOffset>
            </wp:positionV>
            <wp:extent cx="6324600" cy="4553585"/>
            <wp:effectExtent l="0" t="0" r="0" b="0"/>
            <wp:wrapTight wrapText="bothSides">
              <wp:wrapPolygon edited="0">
                <wp:start x="0" y="0"/>
                <wp:lineTo x="0" y="21507"/>
                <wp:lineTo x="21535" y="21507"/>
                <wp:lineTo x="21535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E1B">
        <w:rPr>
          <w:b/>
          <w:bCs/>
          <w:noProof/>
        </w:rPr>
        <w:t>INDAGINE ALTROCONSUMO GIUGNO 2020</w:t>
      </w:r>
    </w:p>
    <w:sectPr w:rsidR="0075501C" w:rsidRPr="00363E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1B"/>
    <w:rsid w:val="00363E1B"/>
    <w:rsid w:val="007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BF7"/>
  <w15:chartTrackingRefBased/>
  <w15:docId w15:val="{D3988E72-0DA9-4C72-8BEC-5A9287E3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</cp:lastModifiedBy>
  <cp:revision>1</cp:revision>
  <dcterms:created xsi:type="dcterms:W3CDTF">2021-03-01T10:57:00Z</dcterms:created>
  <dcterms:modified xsi:type="dcterms:W3CDTF">2021-03-01T11:01:00Z</dcterms:modified>
</cp:coreProperties>
</file>